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0E0" w:rsidRPr="008953C9" w:rsidRDefault="001E18ED" w:rsidP="001E18ED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OBRAZLOŽENJE GODIŠJEG IZVJEŠTAJA O IZVRŠENJU                 FINANCIJSKOG </w:t>
      </w:r>
      <w:r w:rsidRPr="001E18ED">
        <w:t xml:space="preserve"> </w:t>
      </w:r>
      <w:r w:rsidRPr="001E18ED">
        <w:rPr>
          <w:rFonts w:ascii="Times New Roman" w:hAnsi="Times New Roman" w:cs="Times New Roman"/>
          <w:b/>
          <w:sz w:val="24"/>
          <w:szCs w:val="24"/>
        </w:rPr>
        <w:t>PLANA ZA 202</w:t>
      </w:r>
      <w:r w:rsidR="00E82F0F">
        <w:rPr>
          <w:rFonts w:ascii="Times New Roman" w:hAnsi="Times New Roman" w:cs="Times New Roman"/>
          <w:b/>
          <w:sz w:val="24"/>
          <w:szCs w:val="24"/>
        </w:rPr>
        <w:t>3</w:t>
      </w:r>
      <w:r w:rsidRPr="001E18ED">
        <w:rPr>
          <w:rFonts w:ascii="Times New Roman" w:hAnsi="Times New Roman" w:cs="Times New Roman"/>
          <w:b/>
          <w:sz w:val="24"/>
          <w:szCs w:val="24"/>
        </w:rPr>
        <w:t>. G</w:t>
      </w:r>
    </w:p>
    <w:p w:rsidR="00A030E0" w:rsidRDefault="00A030E0" w:rsidP="001E6B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30E0" w:rsidRDefault="00A030E0" w:rsidP="001E6B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693E" w:rsidRPr="00A3693E" w:rsidRDefault="00A3693E" w:rsidP="001E6B4B">
      <w:pPr>
        <w:jc w:val="both"/>
        <w:rPr>
          <w:rFonts w:ascii="Times New Roman" w:hAnsi="Times New Roman" w:cs="Times New Roman"/>
          <w:sz w:val="24"/>
          <w:szCs w:val="24"/>
        </w:rPr>
      </w:pPr>
      <w:r w:rsidRPr="00A3693E">
        <w:rPr>
          <w:rFonts w:ascii="Times New Roman" w:hAnsi="Times New Roman" w:cs="Times New Roman"/>
          <w:sz w:val="24"/>
          <w:szCs w:val="24"/>
        </w:rPr>
        <w:t>Učenički dom Karlovac posluje u skladu sa Zakonom o odgoju i obrazovanju u osnovnoj i srednjoj školi (NN 87/08, 86/09, 92/10, 105/10, 90/11, 05/12, 16/12, 86/12, 126/12, 94/13</w:t>
      </w:r>
      <w:r w:rsidR="00E23E1C">
        <w:rPr>
          <w:rFonts w:ascii="Times New Roman" w:hAnsi="Times New Roman" w:cs="Times New Roman"/>
          <w:sz w:val="24"/>
          <w:szCs w:val="24"/>
        </w:rPr>
        <w:t>, 152/14, 07/17, 68/18 , 98/19 ,</w:t>
      </w:r>
      <w:r w:rsidRPr="00A3693E">
        <w:rPr>
          <w:rFonts w:ascii="Times New Roman" w:hAnsi="Times New Roman" w:cs="Times New Roman"/>
          <w:sz w:val="24"/>
          <w:szCs w:val="24"/>
        </w:rPr>
        <w:t xml:space="preserve"> 64/20</w:t>
      </w:r>
      <w:r w:rsidR="00F05A30">
        <w:rPr>
          <w:rFonts w:ascii="Times New Roman" w:hAnsi="Times New Roman" w:cs="Times New Roman"/>
          <w:sz w:val="24"/>
          <w:szCs w:val="24"/>
        </w:rPr>
        <w:t>,</w:t>
      </w:r>
      <w:r w:rsidR="00E23E1C">
        <w:rPr>
          <w:rFonts w:ascii="Times New Roman" w:hAnsi="Times New Roman" w:cs="Times New Roman"/>
          <w:sz w:val="24"/>
          <w:szCs w:val="24"/>
        </w:rPr>
        <w:t xml:space="preserve"> 151/22</w:t>
      </w:r>
      <w:r w:rsidR="00F05A30">
        <w:rPr>
          <w:rFonts w:ascii="Times New Roman" w:hAnsi="Times New Roman" w:cs="Times New Roman"/>
          <w:sz w:val="24"/>
          <w:szCs w:val="24"/>
        </w:rPr>
        <w:t xml:space="preserve"> i 156/23</w:t>
      </w:r>
      <w:r w:rsidRPr="00A3693E">
        <w:rPr>
          <w:rFonts w:ascii="Times New Roman" w:hAnsi="Times New Roman" w:cs="Times New Roman"/>
          <w:sz w:val="24"/>
          <w:szCs w:val="24"/>
        </w:rPr>
        <w:t>) i Statutom Doma. Dom obavlja,  kao osnovnu djelatnost odgoj i obrazovanje korisnika Doma, smještaj i prehrana korisnika, kulturne, sportske i druge aktivnosti učenika, i gospodarsku djelatnost pružanja usluga smještaja organiziranim skupinama učenika i studenata, te drugim skupinama za vrijeme školskih praznika, kao sporednu djelatnost. Rad u Domu obavlja se u 24 satnom rasporedu.</w:t>
      </w:r>
    </w:p>
    <w:p w:rsidR="00A3693E" w:rsidRPr="00A3693E" w:rsidRDefault="00A3693E" w:rsidP="001E6B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93E">
        <w:rPr>
          <w:rFonts w:ascii="Times New Roman" w:hAnsi="Times New Roman" w:cs="Times New Roman"/>
          <w:sz w:val="24"/>
          <w:szCs w:val="24"/>
        </w:rPr>
        <w:t>Godišnji financijski izvještaji Učeničkog doma Karlovac sastavljeni su nakon što su proknjižene sve poslovne promjene, događaji i transakcije za razdoblje siječanj -  prosinac 202</w:t>
      </w:r>
      <w:r w:rsidR="00F162CF">
        <w:rPr>
          <w:rFonts w:ascii="Times New Roman" w:hAnsi="Times New Roman" w:cs="Times New Roman"/>
          <w:sz w:val="24"/>
          <w:szCs w:val="24"/>
        </w:rPr>
        <w:t>3</w:t>
      </w:r>
      <w:r w:rsidRPr="00A3693E">
        <w:rPr>
          <w:rFonts w:ascii="Times New Roman" w:hAnsi="Times New Roman" w:cs="Times New Roman"/>
          <w:sz w:val="24"/>
          <w:szCs w:val="24"/>
        </w:rPr>
        <w:t>.</w:t>
      </w:r>
      <w:r w:rsidR="00F17C88">
        <w:rPr>
          <w:rFonts w:ascii="Times New Roman" w:hAnsi="Times New Roman" w:cs="Times New Roman"/>
          <w:sz w:val="24"/>
          <w:szCs w:val="24"/>
        </w:rPr>
        <w:t xml:space="preserve"> </w:t>
      </w:r>
      <w:r w:rsidRPr="00A3693E">
        <w:rPr>
          <w:rFonts w:ascii="Times New Roman" w:hAnsi="Times New Roman" w:cs="Times New Roman"/>
          <w:sz w:val="24"/>
          <w:szCs w:val="24"/>
        </w:rPr>
        <w:t>g, nakon što su knjiženja obavljena pravilno i ažurno temeljem vjerodostojne knjigovodstvene dokumentacije prema propisanom računskom planu i u skladu s financijskim planom odobrenim od nadležnih tijela. Izvještaji su sastavljeni i predaju se prema odredbama Pravilnika o financijskom izvještavanju u proračunskom računovodstvu (NN 03/15, 93/15</w:t>
      </w:r>
      <w:r w:rsidR="00E23E1C">
        <w:rPr>
          <w:rFonts w:ascii="Times New Roman" w:hAnsi="Times New Roman" w:cs="Times New Roman"/>
          <w:sz w:val="24"/>
          <w:szCs w:val="24"/>
        </w:rPr>
        <w:t>, 135/15, 02/17, 28/17, 112/18 ,</w:t>
      </w:r>
      <w:r w:rsidRPr="00A3693E">
        <w:rPr>
          <w:rFonts w:ascii="Times New Roman" w:hAnsi="Times New Roman" w:cs="Times New Roman"/>
          <w:sz w:val="24"/>
          <w:szCs w:val="24"/>
        </w:rPr>
        <w:t xml:space="preserve"> 126/19</w:t>
      </w:r>
      <w:r w:rsidR="00E23E1C">
        <w:rPr>
          <w:rFonts w:ascii="Times New Roman" w:hAnsi="Times New Roman" w:cs="Times New Roman"/>
          <w:sz w:val="24"/>
          <w:szCs w:val="24"/>
        </w:rPr>
        <w:t>, 145/20, 32/21 i 37/22</w:t>
      </w:r>
      <w:r w:rsidRPr="00A3693E">
        <w:rPr>
          <w:rFonts w:ascii="Times New Roman" w:hAnsi="Times New Roman" w:cs="Times New Roman"/>
          <w:sz w:val="24"/>
          <w:szCs w:val="24"/>
        </w:rPr>
        <w:t>) u zakonom određenim rokovima, što za proračunske korisnike jedinica lokalne i područne samouprave znači predaju do 31. siječnja 202</w:t>
      </w:r>
      <w:r w:rsidR="00F05A30">
        <w:rPr>
          <w:rFonts w:ascii="Times New Roman" w:hAnsi="Times New Roman" w:cs="Times New Roman"/>
          <w:sz w:val="24"/>
          <w:szCs w:val="24"/>
        </w:rPr>
        <w:t>4</w:t>
      </w:r>
      <w:r w:rsidRPr="00A3693E">
        <w:rPr>
          <w:rFonts w:ascii="Times New Roman" w:hAnsi="Times New Roman" w:cs="Times New Roman"/>
          <w:sz w:val="24"/>
          <w:szCs w:val="24"/>
        </w:rPr>
        <w:t>. godine.</w:t>
      </w:r>
    </w:p>
    <w:p w:rsidR="00A3693E" w:rsidRDefault="00A3693E" w:rsidP="00A3693E">
      <w:pPr>
        <w:rPr>
          <w:rFonts w:ascii="Times New Roman" w:hAnsi="Times New Roman" w:cs="Times New Roman"/>
          <w:sz w:val="24"/>
          <w:szCs w:val="24"/>
        </w:rPr>
      </w:pPr>
    </w:p>
    <w:p w:rsidR="00CA3EA5" w:rsidRPr="00CA3EA5" w:rsidRDefault="00CA3EA5" w:rsidP="00A3693E">
      <w:pPr>
        <w:rPr>
          <w:rFonts w:ascii="Times New Roman" w:hAnsi="Times New Roman" w:cs="Times New Roman"/>
          <w:b/>
          <w:sz w:val="24"/>
          <w:szCs w:val="24"/>
        </w:rPr>
      </w:pPr>
      <w:r w:rsidRPr="00CA3EA5">
        <w:rPr>
          <w:rFonts w:ascii="Times New Roman" w:hAnsi="Times New Roman" w:cs="Times New Roman"/>
          <w:b/>
          <w:sz w:val="24"/>
          <w:szCs w:val="24"/>
        </w:rPr>
        <w:t>OPĆI DIO I</w:t>
      </w:r>
    </w:p>
    <w:p w:rsidR="00A3693E" w:rsidRPr="00A3693E" w:rsidRDefault="00A3693E" w:rsidP="00A3693E">
      <w:pPr>
        <w:rPr>
          <w:rFonts w:ascii="Times New Roman" w:hAnsi="Times New Roman" w:cs="Times New Roman"/>
          <w:sz w:val="24"/>
          <w:szCs w:val="24"/>
        </w:rPr>
      </w:pPr>
    </w:p>
    <w:p w:rsidR="00774741" w:rsidRDefault="00774741" w:rsidP="007747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Prihodi </w:t>
      </w:r>
      <w:r w:rsidR="00CA3E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 primici</w:t>
      </w:r>
    </w:p>
    <w:p w:rsidR="00774741" w:rsidRPr="00E56BB9" w:rsidRDefault="00774741" w:rsidP="007747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87E44" w:rsidRDefault="00487E44" w:rsidP="00487E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Prihodi poslovanja</w:t>
      </w:r>
    </w:p>
    <w:p w:rsidR="00487E44" w:rsidRPr="00E56BB9" w:rsidRDefault="00487E44" w:rsidP="00487E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87E44" w:rsidRPr="00373135" w:rsidRDefault="00487E44" w:rsidP="00487E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Učenički dom Karlovac ostvario je u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23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 prihode iz slijedećih izvora:</w:t>
      </w:r>
    </w:p>
    <w:p w:rsidR="00487E44" w:rsidRPr="00373135" w:rsidRDefault="00487E44" w:rsidP="00487E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87E44" w:rsidRPr="00373135" w:rsidRDefault="00487E44" w:rsidP="00487E4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Kamate po viđenju Privredne banke Zagreb</w:t>
      </w:r>
    </w:p>
    <w:p w:rsidR="00487E44" w:rsidRPr="00373135" w:rsidRDefault="00487E44" w:rsidP="00487E4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Prihode od uplate učenika</w:t>
      </w:r>
    </w:p>
    <w:p w:rsidR="00487E44" w:rsidRDefault="00487E44" w:rsidP="00487E4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3E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Prihode od Ministarstva znanosti i obrazovanja </w:t>
      </w:r>
    </w:p>
    <w:p w:rsidR="00487E44" w:rsidRPr="00773EC1" w:rsidRDefault="00487E44" w:rsidP="00487E4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3EC1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Prihode od županijskog proračuna</w:t>
      </w:r>
    </w:p>
    <w:p w:rsidR="00487E44" w:rsidRDefault="00487E44" w:rsidP="00487E4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Prihode od prodanih proizvoda i pruženih usluga – vlastiti prihodi</w:t>
      </w:r>
    </w:p>
    <w:p w:rsidR="00487E44" w:rsidRDefault="00487E44" w:rsidP="00487E44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87E44" w:rsidRDefault="00487E44" w:rsidP="00487E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od Ministarstva znanosti i obrazovanja u iznosu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467.144,22 eura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korišteni su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plaće , naknade zaposlenika, za 13,8% je veći nego 2022. g., zbog povećanja plaće i naknada. Ostvarenje plana je 88,51%.</w:t>
      </w:r>
    </w:p>
    <w:p w:rsidR="00487E44" w:rsidRDefault="00487E44" w:rsidP="00487E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Kamata po viđenju za sredstva na žiro računu u iznosu od 52,48 eura, indeks povećanja od 3.280, jer je banka povećala kamate po viđenju.</w:t>
      </w:r>
    </w:p>
    <w:p w:rsidR="00487E44" w:rsidRPr="00653330" w:rsidRDefault="00487E44" w:rsidP="00487E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3330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od zateznih kamata za kašnjenje uplate učenika u iznosu od 66,78 eura, u 2022. g. ove pozicije nije bilo, pa nema ni indeksa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ali je zato indeks podskupine 64, prihodi od imovine 7.453,8</w:t>
      </w:r>
      <w:r w:rsidR="00F162CF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487E44" w:rsidRDefault="00487E44" w:rsidP="00487E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Prihodi od uplate učenika u Domu realizirani su u iznosu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125.350,14 eura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, i koriste se za smještaj, prehranu učenika, slobodne aktivnosti, natjecanja, prezentacije Doma, te ostale aktivnosti vezane za potrebe učenika.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Pozicija veća za 2,1%, zbog nešto bolje naplate potraživanja od učenika.</w:t>
      </w:r>
      <w:r w:rsidRPr="00487E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Ostvarenje plana je 98,62%.</w:t>
      </w:r>
    </w:p>
    <w:p w:rsidR="00487E44" w:rsidRDefault="00487E44" w:rsidP="00487E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Ostvareni su vlastiti prihodi od dopunske djelatnosti u iznosu od 13.494,15 eura. Indeks te pozicije je 71,6, odnosno ostvarili smo manje vlastitih prihoda za 28% u odnosu na 2022. g.</w:t>
      </w:r>
      <w:r w:rsidRPr="00487E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Ostvarenje plana je 89,96%.</w:t>
      </w:r>
    </w:p>
    <w:p w:rsidR="004875EB" w:rsidRDefault="00487E44" w:rsidP="00487E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ostvareni od Karlovačke županije za sufinanciranje smještaja učenika u iznosu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127.087,20 eura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, utrošeni su za nabavu živežnih namirnica, energije, investicijskog i tekućeg održavanja postrojenja i opreme, građevinskih objekata, komunalne usluge, potrošni materijal, materijal za čišćenje, higijenski materijal.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sitni inventar, lož ulje, </w:t>
      </w:r>
    </w:p>
    <w:p w:rsidR="00487E44" w:rsidRPr="00373135" w:rsidRDefault="00487E44" w:rsidP="00487E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ostvareni od refundacije troškova za redovne kontrole, pedagošku dokumentaciju, zdravstvene usluge za djelatnike, dobiveni su u iznosu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10.591,82 eura 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od Karlovačke županije.</w:t>
      </w:r>
    </w:p>
    <w:p w:rsidR="00487E44" w:rsidRDefault="00487E44" w:rsidP="00487E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Karlovačka županija je financirala troškove prijevoza djelatnika na posao i s posla u iznosu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15.408,18 eura.</w:t>
      </w:r>
    </w:p>
    <w:p w:rsidR="00487E44" w:rsidRDefault="00487E44" w:rsidP="00487E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Karlovačka županija je financirala hitne intervencije u iznosu od 3.000,00 eura, a iskorištene su za hitnu sanaciju dimnjaka u atriju Doma.</w:t>
      </w:r>
    </w:p>
    <w:p w:rsidR="00487E44" w:rsidRPr="00EA29AB" w:rsidRDefault="00487E44" w:rsidP="00487E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29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 izvoru „01“ od Karlovačke županije uplaćena su sredstva za financiranje doručka učesnika Međunarodnog festivala folklora, 4.550,00 eura, nagrada Stolno teniskoj sekciji za osvojeno 2. mjesto na Državnoj </w:t>
      </w:r>
      <w:proofErr w:type="spellStart"/>
      <w:r w:rsidRPr="00EA29AB">
        <w:rPr>
          <w:rFonts w:ascii="Times New Roman" w:eastAsia="Times New Roman" w:hAnsi="Times New Roman" w:cs="Times New Roman"/>
          <w:sz w:val="24"/>
          <w:szCs w:val="24"/>
          <w:lang w:eastAsia="hr-HR"/>
        </w:rPr>
        <w:t>domijadi</w:t>
      </w:r>
      <w:proofErr w:type="spellEnd"/>
      <w:r w:rsidRPr="00EA29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400,00 eura i 250,00 eura za nabavu licence </w:t>
      </w:r>
      <w:proofErr w:type="spellStart"/>
      <w:r w:rsidRPr="00EA29AB">
        <w:rPr>
          <w:rFonts w:ascii="Times New Roman" w:eastAsia="Times New Roman" w:hAnsi="Times New Roman" w:cs="Times New Roman"/>
          <w:sz w:val="24"/>
          <w:szCs w:val="24"/>
          <w:lang w:eastAsia="hr-HR"/>
        </w:rPr>
        <w:t>Infomara</w:t>
      </w:r>
      <w:proofErr w:type="spellEnd"/>
      <w:r w:rsidRPr="00EA29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ravnateljici.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4875EB" w:rsidRDefault="00487E44" w:rsidP="004875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Ukupni prihodi uplaćeni od strane Karlovačke županije po svim gore navedenim osnovama iznose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161.037,20 eura za 2023. g.  Pozicija je veća u odnosu na prošlu godinu za 7,2 %, zbog navedenog izvora „01“ koji u 2022. g nismo imali</w:t>
      </w:r>
      <w:r w:rsidR="004875EB">
        <w:rPr>
          <w:rFonts w:ascii="Times New Roman" w:eastAsia="Times New Roman" w:hAnsi="Times New Roman" w:cs="Times New Roman"/>
          <w:sz w:val="24"/>
          <w:szCs w:val="24"/>
          <w:lang w:eastAsia="hr-HR"/>
        </w:rPr>
        <w:t>. Ostvarenje plana je 100,00%</w:t>
      </w:r>
    </w:p>
    <w:p w:rsidR="00487E44" w:rsidRDefault="00487E44" w:rsidP="00487E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875EB" w:rsidRDefault="00487E44" w:rsidP="004875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Ukupno ostvareni prihodi u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23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767.394,97 eura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Indeks je 108,2, odnosno prihodi su veći u odnosu na 2022. g. za 8,2%, zbog povećanih prihoda iz državnog i županijskog proračuna, kako je gore obrazloženo.</w:t>
      </w:r>
      <w:r w:rsidR="004875EB" w:rsidRPr="004875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875EB"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Ostvarenje plana je 92,34%.</w:t>
      </w:r>
    </w:p>
    <w:p w:rsidR="00487E44" w:rsidRDefault="00487E44" w:rsidP="00487E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87E44" w:rsidRDefault="00487E44" w:rsidP="00487E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87E44" w:rsidRDefault="00487E44" w:rsidP="00487E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87E44" w:rsidRDefault="00487E44" w:rsidP="00487E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87E44" w:rsidRDefault="00487E44" w:rsidP="00487E4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E21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 poslovanja</w:t>
      </w:r>
    </w:p>
    <w:p w:rsidR="00487E44" w:rsidRPr="00FE210B" w:rsidRDefault="00487E44" w:rsidP="00487E4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87E44" w:rsidRDefault="00487E44" w:rsidP="00487E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Ukupni rashodi veći su u odnosu na 2022. g. za 13,8%, i to:</w:t>
      </w:r>
    </w:p>
    <w:p w:rsidR="00E256CC" w:rsidRDefault="00487E44" w:rsidP="00E256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Plaće –indeks 115,5- povećanje plaće i naknada.</w:t>
      </w:r>
      <w:r w:rsidR="00E256CC" w:rsidRPr="00E256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256CC"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Ostvarenje plana je 89,93%.</w:t>
      </w:r>
    </w:p>
    <w:p w:rsidR="00E256CC" w:rsidRDefault="00487E44" w:rsidP="00E256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74DB">
        <w:rPr>
          <w:rFonts w:ascii="Times New Roman" w:eastAsia="Times New Roman" w:hAnsi="Times New Roman" w:cs="Times New Roman"/>
          <w:sz w:val="24"/>
          <w:szCs w:val="24"/>
          <w:lang w:eastAsia="hr-HR"/>
        </w:rPr>
        <w:t>Ostali rashodi za zaposlene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indeks 113,8 – povećana su davanja za božićnicu, dar djeci i ostala materijalna prava djelatnicima.</w:t>
      </w:r>
      <w:r w:rsidR="00E256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Ostvarenje plana je 60,09%.</w:t>
      </w:r>
    </w:p>
    <w:p w:rsidR="00E256CC" w:rsidRDefault="00487E44" w:rsidP="00E256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Doprinosi na plaće – indeks 115,5 – povećanje plaća</w:t>
      </w:r>
      <w:r w:rsidR="00E256CC">
        <w:rPr>
          <w:rFonts w:ascii="Times New Roman" w:eastAsia="Times New Roman" w:hAnsi="Times New Roman" w:cs="Times New Roman"/>
          <w:sz w:val="24"/>
          <w:szCs w:val="24"/>
          <w:lang w:eastAsia="hr-HR"/>
        </w:rPr>
        <w:t>. Ostvarenje plana je 86,94%.</w:t>
      </w:r>
    </w:p>
    <w:p w:rsidR="00E256CC" w:rsidRDefault="00E256CC" w:rsidP="00E256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487E44">
        <w:rPr>
          <w:rFonts w:ascii="Times New Roman" w:eastAsia="Times New Roman" w:hAnsi="Times New Roman" w:cs="Times New Roman"/>
          <w:sz w:val="24"/>
          <w:szCs w:val="24"/>
          <w:lang w:eastAsia="hr-HR"/>
        </w:rPr>
        <w:t>aknade troškova zaposlenima – indeks 106,7 – službena putovanja, naknade za prijevoz, stručno usavršavanje zaposlenima, veći su u odnosu na 2022. g., zbog većih potreba za stručno usavršavanje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Ostvarenje plana je 91,78%.</w:t>
      </w:r>
    </w:p>
    <w:p w:rsidR="00E256CC" w:rsidRDefault="00E256CC" w:rsidP="00E256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487E44">
        <w:rPr>
          <w:rFonts w:ascii="Times New Roman" w:eastAsia="Times New Roman" w:hAnsi="Times New Roman" w:cs="Times New Roman"/>
          <w:sz w:val="24"/>
          <w:szCs w:val="24"/>
          <w:lang w:eastAsia="hr-HR"/>
        </w:rPr>
        <w:t>ashodi za materijal i energiju – indeks 105,5 – energija i materijal i sirovine veće su za 5,5%, zbog povećanja cijena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Ostvarenje plana je 93,27%.</w:t>
      </w:r>
    </w:p>
    <w:p w:rsidR="00E256CC" w:rsidRDefault="00E256CC" w:rsidP="00E256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R</w:t>
      </w:r>
      <w:r w:rsidR="00487E44">
        <w:rPr>
          <w:rFonts w:ascii="Times New Roman" w:eastAsia="Times New Roman" w:hAnsi="Times New Roman" w:cs="Times New Roman"/>
          <w:sz w:val="24"/>
          <w:szCs w:val="24"/>
          <w:lang w:eastAsia="hr-HR"/>
        </w:rPr>
        <w:t>ashodi za usluge – indeks 126,5 -  veća pozicija u odnosu na 2022. g. zbog poveća</w:t>
      </w:r>
      <w:r w:rsidR="00F162CF">
        <w:rPr>
          <w:rFonts w:ascii="Times New Roman" w:eastAsia="Times New Roman" w:hAnsi="Times New Roman" w:cs="Times New Roman"/>
          <w:sz w:val="24"/>
          <w:szCs w:val="24"/>
          <w:lang w:eastAsia="hr-HR"/>
        </w:rPr>
        <w:t>nja</w:t>
      </w:r>
      <w:r w:rsidR="00487E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cijena usluga i obavljenih sistematskih pregleda djelatnika, kojih u 2022. g. nije bilo.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Ostvarenje plana je 84,12%.</w:t>
      </w:r>
    </w:p>
    <w:p w:rsidR="00E256CC" w:rsidRDefault="00E256CC" w:rsidP="00E256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487E44" w:rsidRPr="00E916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stale usluge – indeks </w:t>
      </w:r>
      <w:r w:rsidR="00487E44">
        <w:rPr>
          <w:rFonts w:ascii="Times New Roman" w:eastAsia="Times New Roman" w:hAnsi="Times New Roman" w:cs="Times New Roman"/>
          <w:sz w:val="24"/>
          <w:szCs w:val="24"/>
          <w:lang w:eastAsia="hr-HR"/>
        </w:rPr>
        <w:t>131,7</w:t>
      </w:r>
      <w:r w:rsidR="00487E44" w:rsidRPr="00E916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</w:t>
      </w:r>
      <w:r w:rsidR="00487E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</w:t>
      </w:r>
      <w:r w:rsidR="00487E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povećani troškovi reperezentacije, troškova sekcija – više učenika plasiralo se na Državnu </w:t>
      </w:r>
      <w:proofErr w:type="spellStart"/>
      <w:r w:rsidR="00487E44">
        <w:rPr>
          <w:rFonts w:ascii="Times New Roman" w:eastAsia="Times New Roman" w:hAnsi="Times New Roman" w:cs="Times New Roman"/>
          <w:sz w:val="24"/>
          <w:szCs w:val="24"/>
          <w:lang w:eastAsia="hr-HR"/>
        </w:rPr>
        <w:t>domijadu</w:t>
      </w:r>
      <w:proofErr w:type="spellEnd"/>
      <w:r w:rsidR="00487E44">
        <w:rPr>
          <w:rFonts w:ascii="Times New Roman" w:eastAsia="Times New Roman" w:hAnsi="Times New Roman" w:cs="Times New Roman"/>
          <w:sz w:val="24"/>
          <w:szCs w:val="24"/>
          <w:lang w:eastAsia="hr-HR"/>
        </w:rPr>
        <w:t>, što je rezultiralo većim troškovima iste, organizirali smo Glazbeno scensku priredbu Proljeće u Karlovcu, sudjel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ovali smo na maškarama u Rijeci. Ostvarenje plana je 89,47%.</w:t>
      </w:r>
    </w:p>
    <w:p w:rsidR="00E256CC" w:rsidRDefault="00E256CC" w:rsidP="00E256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</w:t>
      </w:r>
      <w:r w:rsidR="00487E44">
        <w:rPr>
          <w:rFonts w:ascii="Times New Roman" w:eastAsia="Times New Roman" w:hAnsi="Times New Roman" w:cs="Times New Roman"/>
          <w:sz w:val="24"/>
          <w:szCs w:val="24"/>
          <w:lang w:eastAsia="hr-HR"/>
        </w:rPr>
        <w:t>inancijski rashodi – indeks 110,00 – povećane usluga platnog prometa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Ostvarenje plana je 94,22%.</w:t>
      </w:r>
    </w:p>
    <w:p w:rsidR="00487E44" w:rsidRDefault="00487E44" w:rsidP="00487E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256CC" w:rsidRDefault="00487E44" w:rsidP="00E256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Ukupni rashodi poslovanja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2023. 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godini su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756.251,30 eura, što je za  13,8% više u odnosu na 2022. g., na što je utjecala inflacija kroz povećanje cijena proizvoda i usluga.</w:t>
      </w:r>
      <w:r w:rsidR="00E256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Ostvarenje plana je 88,61%.</w:t>
      </w:r>
    </w:p>
    <w:p w:rsidR="00E256CC" w:rsidRDefault="00E256CC" w:rsidP="00487E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87E44" w:rsidRPr="00373135" w:rsidRDefault="00E256CC" w:rsidP="00487E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487E44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skazan višak prihoda nad rashodima od redovnog poslovanja u iznosu od </w:t>
      </w:r>
      <w:r w:rsidR="00487E44">
        <w:rPr>
          <w:rFonts w:ascii="Times New Roman" w:eastAsia="Times New Roman" w:hAnsi="Times New Roman" w:cs="Times New Roman"/>
          <w:sz w:val="24"/>
          <w:szCs w:val="24"/>
          <w:lang w:eastAsia="hr-HR"/>
        </w:rPr>
        <w:t>11.143,67 eura</w:t>
      </w:r>
      <w:r w:rsidR="00487E44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487E44" w:rsidRDefault="00E256CC" w:rsidP="00487E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487E44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ashodi za nabavku nefinancijske imovine u iznosu od </w:t>
      </w:r>
      <w:r w:rsidR="00487E44">
        <w:rPr>
          <w:rFonts w:ascii="Times New Roman" w:eastAsia="Times New Roman" w:hAnsi="Times New Roman" w:cs="Times New Roman"/>
          <w:sz w:val="24"/>
          <w:szCs w:val="24"/>
          <w:lang w:eastAsia="hr-HR"/>
        </w:rPr>
        <w:t>39.233,04 eura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487E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odnose se na nabavu: hladnjaka – zamrzivača, kreveta na kat , programa narudžbenica, bojlera 100 l, rashladni stol – kuhinja, zamjena plamenika kotla, stolić po mjeri – odjeli, preklopni stol – odjeli, ormarići za knjige – odjeli, zamjena parketa u dvorani 1 i informatičkoj učionici, nadopuna projekta dojave od požara za pregrađene sobe, zvučnik, prijenosna računala, stolovi za informatičku učionicu, licenca Infomare za ravnateljicu, mobiteli, polica za obuću.</w:t>
      </w:r>
    </w:p>
    <w:p w:rsidR="00487E44" w:rsidRDefault="00487E44" w:rsidP="00487E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Sitni inventar nabavljen je u iznosu od 3.068,86 eura, 1.318,36 eura iz uplate učenika, a 1.750,00 eura iz županijskih sredstava za nabavku deka za odjele. </w:t>
      </w:r>
    </w:p>
    <w:p w:rsidR="00487E44" w:rsidRDefault="00487E44" w:rsidP="00487E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Svake godine ličimo dio Doma, na što je utrošeno 1.325,52 eura u 2023. g., obojili smo vanjske prozore u iznosu od 2.787,96 eura, koji su popucali od sunca, završili sanaciju fasade u unutarnjem dijelu Doma, koja je još bila posljedica potresa, sufinancirali smo preostali dio sanacije dimnjaka u atriju Doma, u iznosu od 4.358,00 eura, a 3.000,00 eura je platila Karlovačka županija, izvršili smo popravak hidrantskog voda u iznosu od 275,00 eura. S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redstava za kupnju osnovnih sredstava, investicijsko održavanje, nabavku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sitnog inventara osigurali smo sami iz redovnog poslovanja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prijenosa viška prihoda nad rashodima iz prijašnjih godina. Županijski proračun učestvovao je u ukupnom iznosu od 5.000,00 eura.</w:t>
      </w:r>
    </w:p>
    <w:p w:rsidR="00487E44" w:rsidRPr="00373135" w:rsidRDefault="00487E44" w:rsidP="00487E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 prvotnom planu kapitalnih ulaganja za 2023. g. planirali smo nabavku osnovnih sredstava, investicijsko i tekuće održavanje građevinskih objekata i tekuće održavanje opreme od 54.385,13 eura iz viška prihoda nad rashodima iz prethodnih godina, ali smo dobrim poslovanjem taj iznos smanjili na 29.149,91 euro. </w:t>
      </w:r>
    </w:p>
    <w:p w:rsidR="00487E44" w:rsidRDefault="00487E44" w:rsidP="00487E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Sama struktura realizacije po vrstama i izvorima financiranja vidljiva je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realizaciji kapitalnih ulaganja za 2023. g.</w:t>
      </w:r>
    </w:p>
    <w:p w:rsidR="00E256CC" w:rsidRPr="00373135" w:rsidRDefault="00E256CC" w:rsidP="00487E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87E44" w:rsidRDefault="00E256CC" w:rsidP="00487E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487E44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anjak prihoda od nefinancijske imovine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iznosi</w:t>
      </w:r>
      <w:r w:rsidR="00487E44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87E44">
        <w:rPr>
          <w:rFonts w:ascii="Times New Roman" w:eastAsia="Times New Roman" w:hAnsi="Times New Roman" w:cs="Times New Roman"/>
          <w:sz w:val="24"/>
          <w:szCs w:val="24"/>
          <w:lang w:eastAsia="hr-HR"/>
        </w:rPr>
        <w:t>39.233,04 eura.</w:t>
      </w:r>
    </w:p>
    <w:p w:rsidR="00487E44" w:rsidRDefault="00487E44" w:rsidP="00487E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06FDF" w:rsidRDefault="00487E44" w:rsidP="00A06F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Ukupni rashodi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izdaci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23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su </w:t>
      </w:r>
      <w:r w:rsidR="00A06FDF">
        <w:rPr>
          <w:rFonts w:ascii="Times New Roman" w:eastAsia="Times New Roman" w:hAnsi="Times New Roman" w:cs="Times New Roman"/>
          <w:sz w:val="24"/>
          <w:szCs w:val="24"/>
          <w:lang w:eastAsia="hr-HR"/>
        </w:rPr>
        <w:t>795.484,34 eura, za 7,9% više u odnosu na 2022. g. Ostvarenje plana je 88,43%.</w:t>
      </w:r>
    </w:p>
    <w:p w:rsidR="00487E44" w:rsidRPr="00373135" w:rsidRDefault="00487E44" w:rsidP="00487E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87E44" w:rsidRPr="00373135" w:rsidRDefault="00487E44" w:rsidP="00487E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87E44" w:rsidRDefault="00487E44" w:rsidP="00487E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Na sjedni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Domskog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odbora 26.01.2024. godine predlaže se  donošenje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Odluke o pri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hvaćanju Z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avršnog računa za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23. godinu 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raspodjela ostvarenog viška prihoda od redovnog poslovanja na pokriće manjka prihoda od nabave nefinancijske imovine, a ostatak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manjka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prihoda nad rashodima, u iznosu od 28.089,37 eura, biti će pokriven prenesenim viškom prihoda nad rashodima iz prijašnjih godina.</w:t>
      </w:r>
    </w:p>
    <w:p w:rsidR="00A3693E" w:rsidRDefault="00A3693E" w:rsidP="00A369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3693E" w:rsidRDefault="00A312DA" w:rsidP="00A369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 DIO II</w:t>
      </w:r>
    </w:p>
    <w:p w:rsidR="00A312DA" w:rsidRDefault="00A312DA" w:rsidP="00A369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A312DA" w:rsidRDefault="00A312DA" w:rsidP="00A369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Pregled ukupnih prihoda i rashoda po izvorima financiranja</w:t>
      </w:r>
    </w:p>
    <w:p w:rsidR="00AB118C" w:rsidRPr="003B185B" w:rsidRDefault="00AB118C" w:rsidP="00AB118C">
      <w:pPr>
        <w:rPr>
          <w:rFonts w:ascii="Times New Roman" w:hAnsi="Times New Roman" w:cs="Times New Roman"/>
          <w:sz w:val="24"/>
          <w:szCs w:val="24"/>
        </w:rPr>
      </w:pPr>
    </w:p>
    <w:p w:rsidR="00C43706" w:rsidRPr="00C43706" w:rsidRDefault="00C43706" w:rsidP="00C43706">
      <w:pPr>
        <w:rPr>
          <w:rFonts w:ascii="Times New Roman" w:hAnsi="Times New Roman" w:cs="Times New Roman"/>
          <w:sz w:val="24"/>
          <w:szCs w:val="24"/>
        </w:rPr>
      </w:pPr>
      <w:r w:rsidRPr="00C43706">
        <w:rPr>
          <w:rFonts w:ascii="Times New Roman" w:hAnsi="Times New Roman" w:cs="Times New Roman"/>
          <w:sz w:val="24"/>
          <w:szCs w:val="24"/>
        </w:rPr>
        <w:t>Kako je vidljivo iz rekapitulacije realizacije Financijskog plana za 2023. g., ostvareni su prihodi i rashodi kako slijedi:</w:t>
      </w:r>
    </w:p>
    <w:p w:rsidR="00C43706" w:rsidRPr="00C43706" w:rsidRDefault="00C43706" w:rsidP="00C43706">
      <w:pPr>
        <w:rPr>
          <w:rFonts w:ascii="Times New Roman" w:hAnsi="Times New Roman" w:cs="Times New Roman"/>
          <w:sz w:val="24"/>
          <w:szCs w:val="24"/>
        </w:rPr>
      </w:pPr>
      <w:r w:rsidRPr="00C43706">
        <w:rPr>
          <w:rFonts w:ascii="Times New Roman" w:hAnsi="Times New Roman" w:cs="Times New Roman"/>
          <w:b/>
          <w:sz w:val="24"/>
          <w:szCs w:val="24"/>
        </w:rPr>
        <w:t>IZVOR 512</w:t>
      </w:r>
      <w:r w:rsidRPr="00C43706">
        <w:rPr>
          <w:rFonts w:ascii="Times New Roman" w:hAnsi="Times New Roman" w:cs="Times New Roman"/>
          <w:sz w:val="24"/>
          <w:szCs w:val="24"/>
        </w:rPr>
        <w:t xml:space="preserve"> – DRŽAVNI PRORAČUN: PRIHODI – 467.144,22 EUR</w:t>
      </w:r>
    </w:p>
    <w:p w:rsidR="00C43706" w:rsidRPr="00C43706" w:rsidRDefault="00C43706" w:rsidP="00C43706">
      <w:pPr>
        <w:rPr>
          <w:rFonts w:ascii="Times New Roman" w:hAnsi="Times New Roman" w:cs="Times New Roman"/>
          <w:sz w:val="24"/>
          <w:szCs w:val="24"/>
        </w:rPr>
      </w:pPr>
      <w:r w:rsidRPr="00C437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RASHODI – 467.144,22 EUR</w:t>
      </w:r>
    </w:p>
    <w:p w:rsidR="00C43706" w:rsidRPr="00C43706" w:rsidRDefault="00C43706" w:rsidP="00C43706">
      <w:pPr>
        <w:rPr>
          <w:rFonts w:ascii="Times New Roman" w:hAnsi="Times New Roman" w:cs="Times New Roman"/>
          <w:sz w:val="24"/>
          <w:szCs w:val="24"/>
        </w:rPr>
      </w:pPr>
      <w:r w:rsidRPr="00C437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VIŠAK –           0,00 EUR</w:t>
      </w:r>
    </w:p>
    <w:p w:rsidR="00C43706" w:rsidRPr="00C43706" w:rsidRDefault="00C43706" w:rsidP="00C43706">
      <w:pPr>
        <w:rPr>
          <w:rFonts w:ascii="Times New Roman" w:hAnsi="Times New Roman" w:cs="Times New Roman"/>
          <w:sz w:val="24"/>
          <w:szCs w:val="24"/>
        </w:rPr>
      </w:pPr>
      <w:r w:rsidRPr="00C43706">
        <w:rPr>
          <w:rFonts w:ascii="Times New Roman" w:hAnsi="Times New Roman" w:cs="Times New Roman"/>
          <w:sz w:val="24"/>
          <w:szCs w:val="24"/>
        </w:rPr>
        <w:t>Prihodi su jednaki rashodima, te je rezultat po izvoru „512“ 0,00 eura.</w:t>
      </w:r>
    </w:p>
    <w:p w:rsidR="00C43706" w:rsidRPr="00C43706" w:rsidRDefault="00C43706" w:rsidP="00C43706">
      <w:pPr>
        <w:rPr>
          <w:rFonts w:ascii="Times New Roman" w:hAnsi="Times New Roman" w:cs="Times New Roman"/>
          <w:sz w:val="24"/>
          <w:szCs w:val="24"/>
        </w:rPr>
      </w:pPr>
    </w:p>
    <w:p w:rsidR="00C43706" w:rsidRPr="00C43706" w:rsidRDefault="00C43706" w:rsidP="00C43706">
      <w:pPr>
        <w:rPr>
          <w:rFonts w:ascii="Times New Roman" w:hAnsi="Times New Roman" w:cs="Times New Roman"/>
          <w:sz w:val="24"/>
          <w:szCs w:val="24"/>
        </w:rPr>
      </w:pPr>
      <w:r w:rsidRPr="00C43706">
        <w:rPr>
          <w:rFonts w:ascii="Times New Roman" w:hAnsi="Times New Roman" w:cs="Times New Roman"/>
          <w:b/>
          <w:sz w:val="24"/>
          <w:szCs w:val="24"/>
        </w:rPr>
        <w:t>IZVOR 432</w:t>
      </w:r>
      <w:r w:rsidRPr="00C43706">
        <w:rPr>
          <w:rFonts w:ascii="Times New Roman" w:hAnsi="Times New Roman" w:cs="Times New Roman"/>
          <w:sz w:val="24"/>
          <w:szCs w:val="24"/>
        </w:rPr>
        <w:t xml:space="preserve"> – UPLATA UČENIKA: PRIHODI  - 125.350,14 EUR</w:t>
      </w:r>
    </w:p>
    <w:p w:rsidR="00C43706" w:rsidRPr="00C43706" w:rsidRDefault="00C43706" w:rsidP="00C43706">
      <w:pPr>
        <w:rPr>
          <w:rFonts w:ascii="Times New Roman" w:hAnsi="Times New Roman" w:cs="Times New Roman"/>
          <w:sz w:val="24"/>
          <w:szCs w:val="24"/>
        </w:rPr>
      </w:pPr>
      <w:r w:rsidRPr="00C437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RASHODI – 103.632,26 EUR</w:t>
      </w:r>
    </w:p>
    <w:p w:rsidR="00C43706" w:rsidRPr="00C43706" w:rsidRDefault="00C43706" w:rsidP="00C43706">
      <w:pPr>
        <w:rPr>
          <w:rFonts w:ascii="Times New Roman" w:hAnsi="Times New Roman" w:cs="Times New Roman"/>
          <w:sz w:val="24"/>
          <w:szCs w:val="24"/>
        </w:rPr>
      </w:pPr>
      <w:r w:rsidRPr="00C43706">
        <w:rPr>
          <w:rFonts w:ascii="Times New Roman" w:hAnsi="Times New Roman" w:cs="Times New Roman"/>
          <w:sz w:val="24"/>
          <w:szCs w:val="24"/>
        </w:rPr>
        <w:t>RASHODI PLAĆENI VIŠKOM ZA          -             50.867,79 EUR</w:t>
      </w:r>
    </w:p>
    <w:p w:rsidR="00C43706" w:rsidRPr="00C43706" w:rsidRDefault="00C43706" w:rsidP="00C43706">
      <w:pPr>
        <w:rPr>
          <w:rFonts w:ascii="Times New Roman" w:hAnsi="Times New Roman" w:cs="Times New Roman"/>
          <w:sz w:val="24"/>
          <w:szCs w:val="24"/>
        </w:rPr>
      </w:pPr>
      <w:r w:rsidRPr="00C43706">
        <w:rPr>
          <w:rFonts w:ascii="Times New Roman" w:hAnsi="Times New Roman" w:cs="Times New Roman"/>
          <w:sz w:val="24"/>
          <w:szCs w:val="24"/>
        </w:rPr>
        <w:t>NEFINANCIJSKU IMOVINU</w:t>
      </w:r>
    </w:p>
    <w:p w:rsidR="00C43706" w:rsidRPr="00C43706" w:rsidRDefault="00C43706" w:rsidP="00C43706">
      <w:pPr>
        <w:rPr>
          <w:rFonts w:ascii="Times New Roman" w:hAnsi="Times New Roman" w:cs="Times New Roman"/>
          <w:sz w:val="24"/>
          <w:szCs w:val="24"/>
        </w:rPr>
      </w:pPr>
      <w:r w:rsidRPr="00C43706">
        <w:rPr>
          <w:rFonts w:ascii="Times New Roman" w:hAnsi="Times New Roman" w:cs="Times New Roman"/>
          <w:sz w:val="24"/>
          <w:szCs w:val="24"/>
        </w:rPr>
        <w:t>UKUPNI MANJAK                                               29.149,91 EUR</w:t>
      </w:r>
    </w:p>
    <w:p w:rsidR="00C43706" w:rsidRPr="00C43706" w:rsidRDefault="00C43706" w:rsidP="00C43706">
      <w:pPr>
        <w:rPr>
          <w:rFonts w:ascii="Times New Roman" w:hAnsi="Times New Roman" w:cs="Times New Roman"/>
          <w:sz w:val="24"/>
          <w:szCs w:val="24"/>
        </w:rPr>
      </w:pPr>
      <w:r w:rsidRPr="00C43706">
        <w:rPr>
          <w:rFonts w:ascii="Times New Roman" w:hAnsi="Times New Roman" w:cs="Times New Roman"/>
          <w:sz w:val="24"/>
          <w:szCs w:val="24"/>
        </w:rPr>
        <w:t xml:space="preserve">Ostvaren je višak prihoda nad rashodima po redovnom poslovanju, od uplate učenika, u iznosu od 21.717,88 eura i manjak od </w:t>
      </w:r>
      <w:r w:rsidR="00142726">
        <w:rPr>
          <w:rFonts w:ascii="Times New Roman" w:hAnsi="Times New Roman" w:cs="Times New Roman"/>
          <w:sz w:val="24"/>
          <w:szCs w:val="24"/>
        </w:rPr>
        <w:t>ne</w:t>
      </w:r>
      <w:bookmarkStart w:id="0" w:name="_GoBack"/>
      <w:bookmarkEnd w:id="0"/>
      <w:r w:rsidRPr="00C43706">
        <w:rPr>
          <w:rFonts w:ascii="Times New Roman" w:hAnsi="Times New Roman" w:cs="Times New Roman"/>
          <w:sz w:val="24"/>
          <w:szCs w:val="24"/>
        </w:rPr>
        <w:t>financijske imovine od 50.867,79 eura, koji je planiran iz  viška prihoda nad rashodima iz prijašnjih godine, te je ukupni manjak 29.149,91 eura.</w:t>
      </w:r>
    </w:p>
    <w:p w:rsidR="00C43706" w:rsidRPr="00C43706" w:rsidRDefault="00C43706" w:rsidP="00C43706">
      <w:pPr>
        <w:rPr>
          <w:rFonts w:ascii="Times New Roman" w:hAnsi="Times New Roman" w:cs="Times New Roman"/>
          <w:sz w:val="24"/>
          <w:szCs w:val="24"/>
        </w:rPr>
      </w:pPr>
    </w:p>
    <w:p w:rsidR="00C43706" w:rsidRPr="00C43706" w:rsidRDefault="00C43706" w:rsidP="00C43706">
      <w:pPr>
        <w:rPr>
          <w:rFonts w:ascii="Times New Roman" w:hAnsi="Times New Roman" w:cs="Times New Roman"/>
          <w:sz w:val="24"/>
          <w:szCs w:val="24"/>
        </w:rPr>
      </w:pPr>
      <w:r w:rsidRPr="00C43706">
        <w:rPr>
          <w:rFonts w:ascii="Times New Roman" w:hAnsi="Times New Roman" w:cs="Times New Roman"/>
          <w:b/>
          <w:sz w:val="24"/>
          <w:szCs w:val="24"/>
        </w:rPr>
        <w:t>IZVOR 03</w:t>
      </w:r>
      <w:r w:rsidRPr="00C43706">
        <w:rPr>
          <w:rFonts w:ascii="Times New Roman" w:hAnsi="Times New Roman" w:cs="Times New Roman"/>
          <w:sz w:val="24"/>
          <w:szCs w:val="24"/>
        </w:rPr>
        <w:t xml:space="preserve"> -  VLASTITI PRIHODI: PRIHODI – 13.613,41 EUR</w:t>
      </w:r>
    </w:p>
    <w:p w:rsidR="00C43706" w:rsidRPr="00C43706" w:rsidRDefault="00C43706" w:rsidP="00C43706">
      <w:pPr>
        <w:rPr>
          <w:rFonts w:ascii="Times New Roman" w:hAnsi="Times New Roman" w:cs="Times New Roman"/>
          <w:sz w:val="24"/>
          <w:szCs w:val="24"/>
        </w:rPr>
      </w:pPr>
      <w:r w:rsidRPr="00C437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RASHODI -  12.552,87 EUR</w:t>
      </w:r>
    </w:p>
    <w:p w:rsidR="00C43706" w:rsidRPr="00C43706" w:rsidRDefault="00C43706" w:rsidP="00C43706">
      <w:pPr>
        <w:rPr>
          <w:rFonts w:ascii="Times New Roman" w:hAnsi="Times New Roman" w:cs="Times New Roman"/>
          <w:sz w:val="24"/>
          <w:szCs w:val="24"/>
        </w:rPr>
      </w:pPr>
      <w:r w:rsidRPr="00C437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VIŠAK -         1.060,54 EUR</w:t>
      </w:r>
    </w:p>
    <w:p w:rsidR="00C43706" w:rsidRPr="00C43706" w:rsidRDefault="00C43706" w:rsidP="00C43706">
      <w:pPr>
        <w:rPr>
          <w:rFonts w:ascii="Times New Roman" w:hAnsi="Times New Roman" w:cs="Times New Roman"/>
          <w:sz w:val="24"/>
          <w:szCs w:val="24"/>
        </w:rPr>
      </w:pPr>
      <w:r w:rsidRPr="00C43706">
        <w:rPr>
          <w:rFonts w:ascii="Times New Roman" w:hAnsi="Times New Roman" w:cs="Times New Roman"/>
          <w:sz w:val="24"/>
          <w:szCs w:val="24"/>
        </w:rPr>
        <w:t>Ostvareni višak prihoda nad rashodima za 2023. g.,  u iznosu od 1.060,54 eura i preneseni, a ne potrošeni višak prihoda nad rashodima iz prijašnjih godina, u iznosu od 13.826,72 eura, prenosi se</w:t>
      </w:r>
      <w:r w:rsidR="00F162CF">
        <w:rPr>
          <w:rFonts w:ascii="Times New Roman" w:hAnsi="Times New Roman" w:cs="Times New Roman"/>
          <w:sz w:val="24"/>
          <w:szCs w:val="24"/>
        </w:rPr>
        <w:t xml:space="preserve"> </w:t>
      </w:r>
      <w:r w:rsidRPr="00C43706">
        <w:rPr>
          <w:rFonts w:ascii="Times New Roman" w:hAnsi="Times New Roman" w:cs="Times New Roman"/>
          <w:sz w:val="24"/>
          <w:szCs w:val="24"/>
        </w:rPr>
        <w:t>u 2024. g. na korištenje.</w:t>
      </w:r>
    </w:p>
    <w:p w:rsidR="00C43706" w:rsidRPr="00C43706" w:rsidRDefault="00C43706" w:rsidP="00C43706">
      <w:pPr>
        <w:rPr>
          <w:rFonts w:ascii="Times New Roman" w:hAnsi="Times New Roman" w:cs="Times New Roman"/>
          <w:sz w:val="24"/>
          <w:szCs w:val="24"/>
        </w:rPr>
      </w:pPr>
      <w:r w:rsidRPr="00C43706">
        <w:rPr>
          <w:rFonts w:ascii="Times New Roman" w:hAnsi="Times New Roman" w:cs="Times New Roman"/>
          <w:b/>
          <w:sz w:val="24"/>
          <w:szCs w:val="24"/>
        </w:rPr>
        <w:t>IZVOR 05</w:t>
      </w:r>
      <w:r w:rsidRPr="00C43706">
        <w:rPr>
          <w:rFonts w:ascii="Times New Roman" w:hAnsi="Times New Roman" w:cs="Times New Roman"/>
          <w:sz w:val="24"/>
          <w:szCs w:val="24"/>
        </w:rPr>
        <w:t xml:space="preserve"> – ŽUPANIJSKI PRORAČUN: PRIHODI – 156.087,20 EUR</w:t>
      </w:r>
    </w:p>
    <w:p w:rsidR="00C43706" w:rsidRPr="00C43706" w:rsidRDefault="00C43706" w:rsidP="00C43706">
      <w:pPr>
        <w:rPr>
          <w:rFonts w:ascii="Times New Roman" w:hAnsi="Times New Roman" w:cs="Times New Roman"/>
          <w:sz w:val="24"/>
          <w:szCs w:val="24"/>
        </w:rPr>
      </w:pPr>
      <w:r w:rsidRPr="00C437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RASHODI – 156.087,20 EUR</w:t>
      </w:r>
    </w:p>
    <w:p w:rsidR="00C43706" w:rsidRPr="00C43706" w:rsidRDefault="00C43706" w:rsidP="00C43706">
      <w:pPr>
        <w:rPr>
          <w:rFonts w:ascii="Times New Roman" w:hAnsi="Times New Roman" w:cs="Times New Roman"/>
          <w:sz w:val="24"/>
          <w:szCs w:val="24"/>
        </w:rPr>
      </w:pPr>
      <w:r w:rsidRPr="00C437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REZULTAT -    0,00 EUR</w:t>
      </w:r>
    </w:p>
    <w:p w:rsidR="00C43706" w:rsidRPr="00C43706" w:rsidRDefault="00C43706" w:rsidP="00C43706">
      <w:pPr>
        <w:rPr>
          <w:rFonts w:ascii="Times New Roman" w:hAnsi="Times New Roman" w:cs="Times New Roman"/>
          <w:sz w:val="24"/>
          <w:szCs w:val="24"/>
        </w:rPr>
      </w:pPr>
      <w:r w:rsidRPr="00C43706">
        <w:rPr>
          <w:rFonts w:ascii="Times New Roman" w:hAnsi="Times New Roman" w:cs="Times New Roman"/>
          <w:sz w:val="24"/>
          <w:szCs w:val="24"/>
        </w:rPr>
        <w:t xml:space="preserve">Županijski rashodi realizirani su u potpunosti i pripadajući prihodi uplaćeni su do 31.12.2023. g.. te je rezultat 0,00 </w:t>
      </w:r>
      <w:r w:rsidR="00F162CF">
        <w:rPr>
          <w:rFonts w:ascii="Times New Roman" w:hAnsi="Times New Roman" w:cs="Times New Roman"/>
          <w:sz w:val="24"/>
          <w:szCs w:val="24"/>
        </w:rPr>
        <w:t>€</w:t>
      </w:r>
      <w:r w:rsidRPr="00C43706">
        <w:rPr>
          <w:rFonts w:ascii="Times New Roman" w:hAnsi="Times New Roman" w:cs="Times New Roman"/>
          <w:sz w:val="24"/>
          <w:szCs w:val="24"/>
        </w:rPr>
        <w:t>.</w:t>
      </w:r>
    </w:p>
    <w:p w:rsidR="00C43706" w:rsidRPr="00C43706" w:rsidRDefault="00C43706" w:rsidP="00C43706">
      <w:pPr>
        <w:rPr>
          <w:rFonts w:ascii="Times New Roman" w:hAnsi="Times New Roman" w:cs="Times New Roman"/>
          <w:sz w:val="24"/>
          <w:szCs w:val="24"/>
        </w:rPr>
      </w:pPr>
    </w:p>
    <w:p w:rsidR="00C43706" w:rsidRPr="00C43706" w:rsidRDefault="00C43706" w:rsidP="00C43706">
      <w:pPr>
        <w:rPr>
          <w:rFonts w:ascii="Times New Roman" w:hAnsi="Times New Roman" w:cs="Times New Roman"/>
          <w:sz w:val="24"/>
          <w:szCs w:val="24"/>
        </w:rPr>
      </w:pPr>
      <w:r w:rsidRPr="00C43706">
        <w:rPr>
          <w:rFonts w:ascii="Times New Roman" w:hAnsi="Times New Roman" w:cs="Times New Roman"/>
          <w:b/>
          <w:sz w:val="24"/>
          <w:szCs w:val="24"/>
        </w:rPr>
        <w:t>IZVOR 01</w:t>
      </w:r>
      <w:r w:rsidRPr="00C43706">
        <w:rPr>
          <w:rFonts w:ascii="Times New Roman" w:hAnsi="Times New Roman" w:cs="Times New Roman"/>
          <w:sz w:val="24"/>
          <w:szCs w:val="24"/>
        </w:rPr>
        <w:t xml:space="preserve"> – ŽUPANIJSKI PRORAČUN: PRIHODI – 5.200,00 EUR</w:t>
      </w:r>
    </w:p>
    <w:p w:rsidR="00C43706" w:rsidRPr="00C43706" w:rsidRDefault="00C43706" w:rsidP="00C43706">
      <w:pPr>
        <w:rPr>
          <w:rFonts w:ascii="Times New Roman" w:hAnsi="Times New Roman" w:cs="Times New Roman"/>
          <w:sz w:val="24"/>
          <w:szCs w:val="24"/>
        </w:rPr>
      </w:pPr>
      <w:r w:rsidRPr="00C437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RASHODI – 5.200,00 EUR</w:t>
      </w:r>
    </w:p>
    <w:p w:rsidR="00C43706" w:rsidRPr="00C43706" w:rsidRDefault="00C43706" w:rsidP="00C43706">
      <w:pPr>
        <w:rPr>
          <w:rFonts w:ascii="Times New Roman" w:hAnsi="Times New Roman" w:cs="Times New Roman"/>
          <w:sz w:val="24"/>
          <w:szCs w:val="24"/>
        </w:rPr>
      </w:pPr>
      <w:r w:rsidRPr="00C437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REZULTAT -    0,00 EUR</w:t>
      </w:r>
    </w:p>
    <w:p w:rsidR="00C43706" w:rsidRPr="00C43706" w:rsidRDefault="00C43706" w:rsidP="00C43706">
      <w:pPr>
        <w:rPr>
          <w:rFonts w:ascii="Times New Roman" w:hAnsi="Times New Roman" w:cs="Times New Roman"/>
          <w:sz w:val="24"/>
          <w:szCs w:val="24"/>
        </w:rPr>
      </w:pPr>
      <w:r w:rsidRPr="00C43706">
        <w:rPr>
          <w:rFonts w:ascii="Times New Roman" w:hAnsi="Times New Roman" w:cs="Times New Roman"/>
          <w:sz w:val="24"/>
          <w:szCs w:val="24"/>
        </w:rPr>
        <w:t xml:space="preserve">Županijski rashodi realizirani su u potpunosti i pripadajući prihodi uplaćeni su do 31.12.2023. g.. te je rezultat 0,00 </w:t>
      </w:r>
      <w:r w:rsidR="00F162CF">
        <w:rPr>
          <w:rFonts w:ascii="Times New Roman" w:hAnsi="Times New Roman" w:cs="Times New Roman"/>
          <w:sz w:val="24"/>
          <w:szCs w:val="24"/>
        </w:rPr>
        <w:t>€</w:t>
      </w:r>
      <w:r w:rsidRPr="00C43706">
        <w:rPr>
          <w:rFonts w:ascii="Times New Roman" w:hAnsi="Times New Roman" w:cs="Times New Roman"/>
          <w:sz w:val="24"/>
          <w:szCs w:val="24"/>
        </w:rPr>
        <w:t>.</w:t>
      </w:r>
    </w:p>
    <w:p w:rsidR="00C43706" w:rsidRPr="00C43706" w:rsidRDefault="00C43706" w:rsidP="00C43706">
      <w:pPr>
        <w:rPr>
          <w:rFonts w:ascii="Times New Roman" w:hAnsi="Times New Roman" w:cs="Times New Roman"/>
          <w:sz w:val="24"/>
          <w:szCs w:val="24"/>
        </w:rPr>
      </w:pPr>
    </w:p>
    <w:p w:rsidR="00C43706" w:rsidRPr="00C43706" w:rsidRDefault="00C43706" w:rsidP="00C43706">
      <w:pPr>
        <w:rPr>
          <w:rFonts w:ascii="Times New Roman" w:hAnsi="Times New Roman" w:cs="Times New Roman"/>
          <w:sz w:val="24"/>
          <w:szCs w:val="24"/>
        </w:rPr>
      </w:pPr>
    </w:p>
    <w:p w:rsidR="00C43706" w:rsidRPr="00C43706" w:rsidRDefault="00C43706" w:rsidP="00C43706">
      <w:pPr>
        <w:rPr>
          <w:rFonts w:ascii="Times New Roman" w:hAnsi="Times New Roman" w:cs="Times New Roman"/>
          <w:b/>
          <w:sz w:val="24"/>
          <w:szCs w:val="24"/>
        </w:rPr>
      </w:pPr>
      <w:r w:rsidRPr="00C437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C43706">
        <w:rPr>
          <w:rFonts w:ascii="Times New Roman" w:hAnsi="Times New Roman" w:cs="Times New Roman"/>
          <w:b/>
          <w:sz w:val="24"/>
          <w:szCs w:val="24"/>
        </w:rPr>
        <w:t>SVEUKUPNO: PRIHODI – 767.394,97 EUR</w:t>
      </w:r>
    </w:p>
    <w:p w:rsidR="00C43706" w:rsidRPr="00C43706" w:rsidRDefault="00C43706" w:rsidP="00C43706">
      <w:pPr>
        <w:rPr>
          <w:rFonts w:ascii="Times New Roman" w:hAnsi="Times New Roman" w:cs="Times New Roman"/>
          <w:b/>
          <w:sz w:val="24"/>
          <w:szCs w:val="24"/>
        </w:rPr>
      </w:pPr>
      <w:r w:rsidRPr="00C437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RASHODI –  795.484,34 EUR </w:t>
      </w:r>
    </w:p>
    <w:p w:rsidR="00C43706" w:rsidRPr="00C43706" w:rsidRDefault="00C43706" w:rsidP="00C43706">
      <w:pPr>
        <w:rPr>
          <w:rFonts w:ascii="Times New Roman" w:hAnsi="Times New Roman" w:cs="Times New Roman"/>
          <w:sz w:val="24"/>
          <w:szCs w:val="24"/>
        </w:rPr>
      </w:pPr>
      <w:r w:rsidRPr="00C437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MANJAK -       28.089,37 EUR </w:t>
      </w:r>
    </w:p>
    <w:p w:rsidR="00C43706" w:rsidRPr="00C43706" w:rsidRDefault="00C43706" w:rsidP="00C43706">
      <w:pPr>
        <w:rPr>
          <w:rFonts w:ascii="Times New Roman" w:hAnsi="Times New Roman" w:cs="Times New Roman"/>
          <w:sz w:val="24"/>
          <w:szCs w:val="24"/>
        </w:rPr>
      </w:pPr>
    </w:p>
    <w:p w:rsidR="00C43706" w:rsidRPr="00C43706" w:rsidRDefault="00C43706" w:rsidP="00C43706">
      <w:pPr>
        <w:rPr>
          <w:rFonts w:ascii="Times New Roman" w:hAnsi="Times New Roman" w:cs="Times New Roman"/>
          <w:sz w:val="24"/>
          <w:szCs w:val="24"/>
        </w:rPr>
      </w:pPr>
    </w:p>
    <w:p w:rsidR="00C43706" w:rsidRDefault="00C43706" w:rsidP="00C43706"/>
    <w:p w:rsidR="00756FF4" w:rsidRDefault="00756FF4" w:rsidP="008703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REKAPITULACIJA IZVORA:</w:t>
      </w:r>
    </w:p>
    <w:p w:rsidR="00756FF4" w:rsidRDefault="00756FF4" w:rsidP="00C858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IZVOR 1 – Opći prihodi i primici – </w:t>
      </w:r>
      <w:r w:rsidRPr="00756FF4">
        <w:rPr>
          <w:rFonts w:ascii="Times New Roman" w:hAnsi="Times New Roman" w:cs="Times New Roman"/>
          <w:sz w:val="24"/>
          <w:szCs w:val="24"/>
        </w:rPr>
        <w:t>planirano u 202</w:t>
      </w:r>
      <w:r w:rsidR="00C43706">
        <w:rPr>
          <w:rFonts w:ascii="Times New Roman" w:hAnsi="Times New Roman" w:cs="Times New Roman"/>
          <w:sz w:val="24"/>
          <w:szCs w:val="24"/>
        </w:rPr>
        <w:t>3</w:t>
      </w:r>
      <w:r w:rsidRPr="00756FF4">
        <w:rPr>
          <w:rFonts w:ascii="Times New Roman" w:hAnsi="Times New Roman" w:cs="Times New Roman"/>
          <w:sz w:val="24"/>
          <w:szCs w:val="24"/>
        </w:rPr>
        <w:t>. g., u 2022. g. nemamo izvora 1</w:t>
      </w:r>
      <w:r w:rsidR="00C43706">
        <w:rPr>
          <w:rFonts w:ascii="Times New Roman" w:hAnsi="Times New Roman" w:cs="Times New Roman"/>
          <w:sz w:val="24"/>
          <w:szCs w:val="24"/>
        </w:rPr>
        <w:t xml:space="preserve">. </w:t>
      </w:r>
      <w:r w:rsidR="00C43706"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Ostvarenje plana je 100,00%.</w:t>
      </w:r>
    </w:p>
    <w:p w:rsidR="00411715" w:rsidRDefault="00756FF4" w:rsidP="00C8585C">
      <w:pPr>
        <w:jc w:val="both"/>
        <w:rPr>
          <w:rFonts w:ascii="Times New Roman" w:hAnsi="Times New Roman" w:cs="Times New Roman"/>
          <w:sz w:val="24"/>
          <w:szCs w:val="24"/>
        </w:rPr>
      </w:pPr>
      <w:r w:rsidRPr="00756FF4">
        <w:rPr>
          <w:rFonts w:ascii="Times New Roman" w:hAnsi="Times New Roman" w:cs="Times New Roman"/>
          <w:b/>
          <w:sz w:val="24"/>
          <w:szCs w:val="24"/>
        </w:rPr>
        <w:t>IZVOR 3 – Vlastiti prihodi</w:t>
      </w:r>
      <w:r>
        <w:rPr>
          <w:rFonts w:ascii="Times New Roman" w:hAnsi="Times New Roman" w:cs="Times New Roman"/>
          <w:sz w:val="24"/>
          <w:szCs w:val="24"/>
        </w:rPr>
        <w:t xml:space="preserve"> – indeks u odnosu na 202</w:t>
      </w:r>
      <w:r w:rsidR="00C4370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g.</w:t>
      </w:r>
      <w:r w:rsidR="00CE0124">
        <w:rPr>
          <w:rFonts w:ascii="Times New Roman" w:hAnsi="Times New Roman" w:cs="Times New Roman"/>
          <w:sz w:val="24"/>
          <w:szCs w:val="24"/>
        </w:rPr>
        <w:t xml:space="preserve"> je </w:t>
      </w:r>
      <w:r w:rsidR="00C43706">
        <w:rPr>
          <w:rFonts w:ascii="Times New Roman" w:hAnsi="Times New Roman" w:cs="Times New Roman"/>
          <w:sz w:val="24"/>
          <w:szCs w:val="24"/>
        </w:rPr>
        <w:t>71,40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11715">
        <w:rPr>
          <w:rFonts w:ascii="Times New Roman" w:hAnsi="Times New Roman" w:cs="Times New Roman"/>
          <w:sz w:val="24"/>
          <w:szCs w:val="24"/>
        </w:rPr>
        <w:t>odnosno ostvarili smo za 28,6% manje vlastitih prihoda nego u 2022. g. O</w:t>
      </w:r>
      <w:r>
        <w:rPr>
          <w:rFonts w:ascii="Times New Roman" w:hAnsi="Times New Roman" w:cs="Times New Roman"/>
          <w:sz w:val="24"/>
          <w:szCs w:val="24"/>
        </w:rPr>
        <w:t>stvarenje u odnosu na plan</w:t>
      </w:r>
      <w:r w:rsidR="00411715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1715">
        <w:rPr>
          <w:rFonts w:ascii="Times New Roman" w:hAnsi="Times New Roman" w:cs="Times New Roman"/>
          <w:sz w:val="24"/>
          <w:szCs w:val="24"/>
        </w:rPr>
        <w:t>89,88</w:t>
      </w:r>
      <w:r>
        <w:rPr>
          <w:rFonts w:ascii="Times New Roman" w:hAnsi="Times New Roman" w:cs="Times New Roman"/>
          <w:sz w:val="24"/>
          <w:szCs w:val="24"/>
        </w:rPr>
        <w:t>%</w:t>
      </w:r>
      <w:r w:rsidR="00CE01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="00411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Rashodi u odnosu na 202</w:t>
      </w:r>
      <w:r w:rsidR="0041171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g.  </w:t>
      </w:r>
      <w:r w:rsidR="00411715">
        <w:rPr>
          <w:rFonts w:ascii="Times New Roman" w:hAnsi="Times New Roman" w:cs="Times New Roman"/>
          <w:sz w:val="24"/>
          <w:szCs w:val="24"/>
        </w:rPr>
        <w:t>manji za 19,14%.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1171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stvarenje plana 202</w:t>
      </w:r>
      <w:r w:rsidR="008126A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g. </w:t>
      </w:r>
      <w:r w:rsidR="00411715">
        <w:rPr>
          <w:rFonts w:ascii="Times New Roman" w:hAnsi="Times New Roman" w:cs="Times New Roman"/>
          <w:sz w:val="24"/>
          <w:szCs w:val="24"/>
        </w:rPr>
        <w:t>43,33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756FF4" w:rsidRDefault="00756FF4" w:rsidP="00C8585C">
      <w:pPr>
        <w:jc w:val="both"/>
        <w:rPr>
          <w:rFonts w:ascii="Times New Roman" w:hAnsi="Times New Roman" w:cs="Times New Roman"/>
          <w:sz w:val="24"/>
          <w:szCs w:val="24"/>
        </w:rPr>
      </w:pPr>
      <w:r w:rsidRPr="005F2E23">
        <w:rPr>
          <w:rFonts w:ascii="Times New Roman" w:hAnsi="Times New Roman" w:cs="Times New Roman"/>
          <w:b/>
          <w:sz w:val="24"/>
          <w:szCs w:val="24"/>
        </w:rPr>
        <w:t xml:space="preserve">IZVOR 4 – Prihodi za posebne namjene </w:t>
      </w:r>
      <w:r w:rsidR="005F2E23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5F2E23" w:rsidRPr="005F2E23">
        <w:rPr>
          <w:rFonts w:ascii="Times New Roman" w:hAnsi="Times New Roman" w:cs="Times New Roman"/>
          <w:sz w:val="24"/>
          <w:szCs w:val="24"/>
        </w:rPr>
        <w:t>prihodi od uplate učenika, za smještaj i prehranu</w:t>
      </w:r>
      <w:r w:rsidR="005F2E23">
        <w:rPr>
          <w:rFonts w:ascii="Times New Roman" w:hAnsi="Times New Roman" w:cs="Times New Roman"/>
          <w:sz w:val="24"/>
          <w:szCs w:val="24"/>
        </w:rPr>
        <w:t>,</w:t>
      </w:r>
    </w:p>
    <w:p w:rsidR="005F2E23" w:rsidRDefault="005F2E23" w:rsidP="00C858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indeks u odnosu na 202</w:t>
      </w:r>
      <w:r w:rsidR="0041171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g. </w:t>
      </w:r>
      <w:r w:rsidR="00411715">
        <w:rPr>
          <w:rFonts w:ascii="Times New Roman" w:hAnsi="Times New Roman" w:cs="Times New Roman"/>
          <w:sz w:val="24"/>
          <w:szCs w:val="24"/>
        </w:rPr>
        <w:t>102,1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11715">
        <w:rPr>
          <w:rFonts w:ascii="Times New Roman" w:hAnsi="Times New Roman" w:cs="Times New Roman"/>
          <w:sz w:val="24"/>
          <w:szCs w:val="24"/>
        </w:rPr>
        <w:t xml:space="preserve">zbog bolje naplate od učenika. </w:t>
      </w:r>
      <w:r w:rsidR="00411715"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Ostvarenje plana je 98,62%.</w:t>
      </w:r>
    </w:p>
    <w:p w:rsidR="005F2E23" w:rsidRDefault="005F2E23" w:rsidP="00C858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Rashodi, indeks u odnosu na 202</w:t>
      </w:r>
      <w:r w:rsidR="0041171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g. </w:t>
      </w:r>
      <w:r w:rsidR="00411715">
        <w:rPr>
          <w:rFonts w:ascii="Times New Roman" w:hAnsi="Times New Roman" w:cs="Times New Roman"/>
          <w:sz w:val="24"/>
          <w:szCs w:val="24"/>
        </w:rPr>
        <w:t>91,72</w:t>
      </w:r>
      <w:r>
        <w:rPr>
          <w:rFonts w:ascii="Times New Roman" w:hAnsi="Times New Roman" w:cs="Times New Roman"/>
          <w:sz w:val="24"/>
          <w:szCs w:val="24"/>
        </w:rPr>
        <w:t xml:space="preserve">, realizacija plana </w:t>
      </w:r>
      <w:r w:rsidR="00411715">
        <w:rPr>
          <w:rFonts w:ascii="Times New Roman" w:hAnsi="Times New Roman" w:cs="Times New Roman"/>
          <w:sz w:val="24"/>
          <w:szCs w:val="24"/>
        </w:rPr>
        <w:t>85,13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5F2E23" w:rsidRDefault="005F2E23" w:rsidP="00C8585C">
      <w:pPr>
        <w:jc w:val="both"/>
        <w:rPr>
          <w:rFonts w:ascii="Times New Roman" w:hAnsi="Times New Roman" w:cs="Times New Roman"/>
          <w:sz w:val="24"/>
          <w:szCs w:val="24"/>
        </w:rPr>
      </w:pPr>
      <w:r w:rsidRPr="005F2E23">
        <w:rPr>
          <w:rFonts w:ascii="Times New Roman" w:hAnsi="Times New Roman" w:cs="Times New Roman"/>
          <w:b/>
          <w:sz w:val="24"/>
          <w:szCs w:val="24"/>
        </w:rPr>
        <w:t>IZVOR 5 – Pomoći</w:t>
      </w:r>
      <w:r>
        <w:rPr>
          <w:rFonts w:ascii="Times New Roman" w:hAnsi="Times New Roman" w:cs="Times New Roman"/>
          <w:sz w:val="24"/>
          <w:szCs w:val="24"/>
        </w:rPr>
        <w:t xml:space="preserve"> – uključuje izvore, indeks prihoda u odnosu na 202</w:t>
      </w:r>
      <w:r w:rsidR="0041171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g. </w:t>
      </w:r>
      <w:r w:rsidR="00411715">
        <w:rPr>
          <w:rFonts w:ascii="Times New Roman" w:hAnsi="Times New Roman" w:cs="Times New Roman"/>
          <w:sz w:val="24"/>
          <w:szCs w:val="24"/>
        </w:rPr>
        <w:t>109,89</w:t>
      </w:r>
      <w:r>
        <w:rPr>
          <w:rFonts w:ascii="Times New Roman" w:hAnsi="Times New Roman" w:cs="Times New Roman"/>
          <w:sz w:val="24"/>
          <w:szCs w:val="24"/>
        </w:rPr>
        <w:t xml:space="preserve">, realizacija plana </w:t>
      </w:r>
      <w:r w:rsidR="00411715">
        <w:rPr>
          <w:rFonts w:ascii="Times New Roman" w:hAnsi="Times New Roman" w:cs="Times New Roman"/>
          <w:sz w:val="24"/>
          <w:szCs w:val="24"/>
        </w:rPr>
        <w:t>91,13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5F2E23" w:rsidRDefault="005F2E23" w:rsidP="00C858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Indeks rashoda u odnosu na 202</w:t>
      </w:r>
      <w:r w:rsidR="0041171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g.</w:t>
      </w:r>
      <w:r w:rsidR="00411715">
        <w:rPr>
          <w:rFonts w:ascii="Times New Roman" w:hAnsi="Times New Roman" w:cs="Times New Roman"/>
          <w:sz w:val="24"/>
          <w:szCs w:val="24"/>
        </w:rPr>
        <w:t>112,66</w:t>
      </w:r>
      <w:r>
        <w:rPr>
          <w:rFonts w:ascii="Times New Roman" w:hAnsi="Times New Roman" w:cs="Times New Roman"/>
          <w:sz w:val="24"/>
          <w:szCs w:val="24"/>
        </w:rPr>
        <w:t xml:space="preserve">, realizacija </w:t>
      </w:r>
      <w:r w:rsidR="00411715">
        <w:rPr>
          <w:rFonts w:ascii="Times New Roman" w:hAnsi="Times New Roman" w:cs="Times New Roman"/>
          <w:sz w:val="24"/>
          <w:szCs w:val="24"/>
        </w:rPr>
        <w:t>91,13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A312DA" w:rsidRDefault="00A312DA" w:rsidP="008703B7">
      <w:pPr>
        <w:rPr>
          <w:rFonts w:ascii="Times New Roman" w:hAnsi="Times New Roman" w:cs="Times New Roman"/>
          <w:b/>
          <w:sz w:val="24"/>
          <w:szCs w:val="24"/>
        </w:rPr>
      </w:pPr>
    </w:p>
    <w:p w:rsidR="00A312DA" w:rsidRDefault="00A312DA" w:rsidP="008703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POSEBNI DIO</w:t>
      </w:r>
    </w:p>
    <w:p w:rsidR="00A312DA" w:rsidRDefault="00A312DA" w:rsidP="00C858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Izvještaj o izvršenju financijskog plana za 202</w:t>
      </w:r>
      <w:r w:rsidR="00C43706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g. po programskoj, ekonomskoj klasifikaciji i izvorima financiranja</w:t>
      </w:r>
    </w:p>
    <w:p w:rsidR="00A312DA" w:rsidRDefault="00A312DA" w:rsidP="008703B7">
      <w:pPr>
        <w:rPr>
          <w:rFonts w:ascii="Times New Roman" w:hAnsi="Times New Roman" w:cs="Times New Roman"/>
          <w:b/>
          <w:sz w:val="24"/>
          <w:szCs w:val="24"/>
        </w:rPr>
      </w:pPr>
    </w:p>
    <w:p w:rsidR="00A312DA" w:rsidRDefault="004478A0" w:rsidP="00C858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Iskazani podaci u posebnom dijelu Izvještaja dokazuju da je izvršenje Financijskog plana za 202</w:t>
      </w:r>
      <w:r w:rsidR="00C4370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g. u okviru programskog, ekonomskog i funkcionalnog plana. </w:t>
      </w:r>
    </w:p>
    <w:p w:rsidR="004478A0" w:rsidRDefault="004478A0" w:rsidP="00C858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Realizacija za 202</w:t>
      </w:r>
      <w:r w:rsidR="00C4370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g.  u odnosu na plan, ne prelazi indeks 100,00, odnosno nije se trošilo preko planiranih sredstava po svim klasifikacijama i izvorima planiranja.</w:t>
      </w:r>
    </w:p>
    <w:p w:rsidR="00A6566A" w:rsidRPr="003B185B" w:rsidRDefault="004478A0" w:rsidP="00870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Detaljnija analiza prihoda i rashoda obavljena je u prethodnim dijelovima ovog obrazloženja.</w:t>
      </w:r>
    </w:p>
    <w:sectPr w:rsidR="00A6566A" w:rsidRPr="003B1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11E0B"/>
    <w:multiLevelType w:val="hybridMultilevel"/>
    <w:tmpl w:val="134A50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93E"/>
    <w:rsid w:val="00142726"/>
    <w:rsid w:val="001E18ED"/>
    <w:rsid w:val="001E6B4B"/>
    <w:rsid w:val="00244AAD"/>
    <w:rsid w:val="00265199"/>
    <w:rsid w:val="00270594"/>
    <w:rsid w:val="00306FD4"/>
    <w:rsid w:val="00312DC3"/>
    <w:rsid w:val="003518A3"/>
    <w:rsid w:val="003B185B"/>
    <w:rsid w:val="00411715"/>
    <w:rsid w:val="004478A0"/>
    <w:rsid w:val="004875EB"/>
    <w:rsid w:val="00487E44"/>
    <w:rsid w:val="005562CB"/>
    <w:rsid w:val="005743F9"/>
    <w:rsid w:val="00587799"/>
    <w:rsid w:val="005F2E23"/>
    <w:rsid w:val="00756FF4"/>
    <w:rsid w:val="00774741"/>
    <w:rsid w:val="007953A7"/>
    <w:rsid w:val="008126AD"/>
    <w:rsid w:val="008703B7"/>
    <w:rsid w:val="00875340"/>
    <w:rsid w:val="008953C9"/>
    <w:rsid w:val="008B02C5"/>
    <w:rsid w:val="00903E7F"/>
    <w:rsid w:val="00A030E0"/>
    <w:rsid w:val="00A06FDF"/>
    <w:rsid w:val="00A312DA"/>
    <w:rsid w:val="00A3693E"/>
    <w:rsid w:val="00A60562"/>
    <w:rsid w:val="00A6566A"/>
    <w:rsid w:val="00AB118C"/>
    <w:rsid w:val="00C43706"/>
    <w:rsid w:val="00C8585C"/>
    <w:rsid w:val="00CA3EA5"/>
    <w:rsid w:val="00CE0124"/>
    <w:rsid w:val="00D301D7"/>
    <w:rsid w:val="00DE2190"/>
    <w:rsid w:val="00DE2A7D"/>
    <w:rsid w:val="00E06C1F"/>
    <w:rsid w:val="00E23E1C"/>
    <w:rsid w:val="00E256CC"/>
    <w:rsid w:val="00E82F0F"/>
    <w:rsid w:val="00E91421"/>
    <w:rsid w:val="00F05A30"/>
    <w:rsid w:val="00F162CF"/>
    <w:rsid w:val="00F17C88"/>
    <w:rsid w:val="00F42E82"/>
    <w:rsid w:val="00F9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80AD8"/>
  <w15:chartTrackingRefBased/>
  <w15:docId w15:val="{7CF99393-F73E-4C68-9D97-ECAD2CDE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94A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6</Pages>
  <Words>1855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Andreja</cp:lastModifiedBy>
  <cp:revision>38</cp:revision>
  <dcterms:created xsi:type="dcterms:W3CDTF">2022-03-16T12:42:00Z</dcterms:created>
  <dcterms:modified xsi:type="dcterms:W3CDTF">2024-03-05T08:09:00Z</dcterms:modified>
</cp:coreProperties>
</file>